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2019年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醴陵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市博物馆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年检工作报告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0" w:firstLine="588" w:firstLineChars="196"/>
        <w:jc w:val="both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醴陵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市</w:t>
      </w:r>
      <w:r>
        <w:rPr>
          <w:rFonts w:hint="eastAsia" w:ascii="宋体" w:hAnsi="宋体" w:eastAsia="宋体" w:cs="宋体"/>
          <w:sz w:val="30"/>
          <w:szCs w:val="30"/>
        </w:rPr>
        <w:t>博物馆为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副科级</w:t>
      </w:r>
      <w:r>
        <w:rPr>
          <w:rFonts w:hint="eastAsia" w:ascii="宋体" w:hAnsi="宋体" w:eastAsia="宋体" w:cs="宋体"/>
          <w:sz w:val="30"/>
          <w:szCs w:val="30"/>
        </w:rPr>
        <w:t>全额拨款公益一类事业单位，编制15名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，在编在岗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13人。</w:t>
      </w:r>
      <w:r>
        <w:rPr>
          <w:rFonts w:hint="eastAsia" w:ascii="宋体" w:hAnsi="宋体" w:eastAsia="宋体" w:cs="宋体"/>
          <w:sz w:val="30"/>
          <w:szCs w:val="30"/>
        </w:rPr>
        <w:t>是国家三级博物馆，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场馆规模、开放场馆、陈列展览数在全省中小型博物馆中名列前茅。是省博物馆学会理事单位、文创专业委员会常务理事单位。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做好了对外开放工作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="宋体" w:hAnsi="宋体" w:eastAsia="宋体" w:cs="宋体"/>
          <w:b/>
          <w:color w:val="2B2B2B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color w:val="2B2B2B"/>
          <w:kern w:val="0"/>
          <w:sz w:val="30"/>
          <w:szCs w:val="30"/>
        </w:rPr>
        <w:t>1、</w:t>
      </w:r>
      <w:r>
        <w:rPr>
          <w:rFonts w:hint="eastAsia" w:ascii="宋体" w:hAnsi="宋体" w:eastAsia="宋体" w:cs="宋体"/>
          <w:b/>
          <w:color w:val="2B2B2B"/>
          <w:kern w:val="0"/>
          <w:sz w:val="30"/>
          <w:szCs w:val="30"/>
          <w:lang w:eastAsia="zh-CN"/>
        </w:rPr>
        <w:t>服务全市大局的工作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50" w:firstLineChars="250"/>
        <w:jc w:val="both"/>
        <w:textAlignment w:val="auto"/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陶瓷博物馆、陶瓷科普馆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毛泽东考察湖南农民运动旧址先农坛常年对外开放。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  <w:lang w:val="en-US" w:eastAsia="zh-CN"/>
        </w:rPr>
        <w:t>为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</w:rPr>
        <w:t>国家公共文化服务体系示范区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  <w:lang w:val="en-US" w:eastAsia="zh-CN"/>
        </w:rPr>
        <w:t>建设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  <w:lang w:eastAsia="zh-CN"/>
        </w:rPr>
        <w:t>作出了积极贡献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</w:rPr>
        <w:t>。株洲市创建国家公共文化服务体系示范区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  <w:lang w:val="en-US" w:eastAsia="zh-CN"/>
        </w:rPr>
        <w:t>后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</w:rPr>
        <w:t>，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  <w:lang w:val="en-US" w:eastAsia="zh-CN"/>
        </w:rPr>
        <w:t>根据要求不断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</w:rPr>
        <w:t>完善场馆设施、营造宣传氛围，突出特色、补齐短板，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  <w:lang w:val="en-US" w:eastAsia="zh-CN"/>
        </w:rPr>
        <w:t>提升质量。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50" w:firstLineChars="150"/>
        <w:jc w:val="both"/>
        <w:textAlignment w:val="auto"/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  <w:lang w:eastAsia="zh-CN"/>
        </w:rPr>
        <w:t>）为全市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  <w:lang w:val="en-US" w:eastAsia="zh-CN"/>
        </w:rPr>
        <w:t>创卫、创园、创文工作添色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</w:rPr>
        <w:t>。对照创建标准逐一落实到位，广泛展示公益广告，宣传十九大精神，展示社会主义核心价值观，完善了学雷锋志愿服务站提供讲解、茶水、医药、充电、阅读、母婴休息、问询等服务，设立了道德模范事迹专题展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</w:rPr>
        <w:t>3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  <w:lang w:val="en-US" w:eastAsia="zh-CN"/>
        </w:rPr>
        <w:t>出色完成了重要活动服务工作。</w:t>
      </w:r>
      <w:r>
        <w:rPr>
          <w:rFonts w:hint="eastAsia" w:ascii="宋体" w:hAnsi="宋体" w:eastAsia="宋体" w:cs="宋体"/>
          <w:b w:val="0"/>
          <w:bCs/>
          <w:color w:val="2B2B2B"/>
          <w:kern w:val="0"/>
          <w:sz w:val="30"/>
          <w:szCs w:val="30"/>
        </w:rPr>
        <w:t>作为我市全域旅</w:t>
      </w:r>
      <w:r>
        <w:rPr>
          <w:rFonts w:hint="eastAsia" w:ascii="宋体" w:hAnsi="宋体" w:eastAsia="宋体" w:cs="宋体"/>
          <w:color w:val="2B2B2B"/>
          <w:kern w:val="0"/>
          <w:sz w:val="30"/>
          <w:szCs w:val="30"/>
        </w:rPr>
        <w:t>游的重要节点，开展了“旅游日”“国际博物馆日”宣传，做好了“陶瓷博览会”相关工作，圆满完成了涉及国家、省、株洲市的重大接待工作</w:t>
      </w:r>
      <w:r>
        <w:rPr>
          <w:rFonts w:hint="eastAsia" w:ascii="宋体" w:hAnsi="宋体" w:eastAsia="宋体" w:cs="宋体"/>
          <w:color w:val="2B2B2B"/>
          <w:kern w:val="0"/>
          <w:sz w:val="30"/>
          <w:szCs w:val="30"/>
          <w:lang w:eastAsia="zh-CN"/>
        </w:rPr>
        <w:t>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5270500" cy="3607435"/>
            <wp:effectExtent l="0" t="0" r="2540" b="4445"/>
            <wp:docPr id="4" name="图片 6" descr="3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3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0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2、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扩大博物馆的外延，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积极探索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总分馆制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将博物馆藏品延伸到了文物景点和专题展馆，各个场馆藏品都是市博物馆的，人、财、物由博物馆统一管理，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形成了</w:t>
      </w:r>
      <w:r>
        <w:rPr>
          <w:rFonts w:hint="eastAsia" w:ascii="宋体" w:hAnsi="宋体" w:eastAsia="宋体" w:cs="宋体"/>
          <w:sz w:val="30"/>
          <w:szCs w:val="30"/>
        </w:rPr>
        <w:t>总、分馆模式。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（1）</w:t>
      </w:r>
      <w:r>
        <w:rPr>
          <w:rFonts w:hint="eastAsia" w:ascii="宋体" w:hAnsi="宋体" w:eastAsia="宋体" w:cs="宋体"/>
          <w:sz w:val="30"/>
          <w:szCs w:val="30"/>
        </w:rPr>
        <w:t>展览纷呈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形成了一馆一主题、一馆一特色展览的局面。常设展览从博物馆单一的《毛泽东考察湖南农民运动展》基本陈列和《醴陵名人展》辅助陈列，增加到各个场馆推出系列展览：《彩瓷之城——醴陵陶瓷文化陈列》《心泉润醴——渌江书院历史文化陈列》《陈明仁生平展展》《陶瓷科普展》《将军外交家——耿飚生平业绩展》《孔雀东南飞——袁昌英》《世界衣原体之父——汤飞凡》基本陈列，《醴陵农耕文化陈列》《此身真在画图间——姜今书画精品展》《醴陵历史文化名城展》等辅助陈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8" w:firstLineChars="196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）传播更广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50" w:firstLineChars="250"/>
        <w:jc w:val="both"/>
        <w:textAlignment w:val="auto"/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sz w:val="30"/>
          <w:szCs w:val="30"/>
        </w:rPr>
        <w:t>文博景点秉持高度的社会责任感，将优质服务延伸到每一名观众，与湖南华天、佳德、中信、瓷博等知名旅行社达成了合作协议。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陶瓷博物馆和陶瓷科普馆</w:t>
      </w:r>
      <w:r>
        <w:rPr>
          <w:rFonts w:hint="eastAsia" w:ascii="宋体" w:hAnsi="宋体" w:eastAsia="宋体" w:cs="宋体"/>
          <w:sz w:val="30"/>
          <w:szCs w:val="30"/>
        </w:rPr>
        <w:t>服务陶瓷产业，成为醴泉窑、振美陶瓷、省陶瓷烟花职业技术学校、湖南工业大学醴陵陶瓷学院、湖南工程学院的学习观摩基地。渌江书院、耿传公祠积极传播红色文化，是省级爱国主义教育基地。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both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）人气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更旺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除免费场馆外，收费场馆对公务接待免费、对特定群体按规定免费或优惠、对本地户口免费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，全年各窗口共接待游客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100余万人次。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5242560" cy="2948940"/>
            <wp:effectExtent l="0" t="0" r="0" b="7620"/>
            <wp:docPr id="7" name="图片 7" descr="20171103_102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171103_1024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宋体" w:hAnsi="宋体" w:eastAsia="宋体" w:cs="宋体"/>
          <w:b/>
          <w:color w:val="2B2B2B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2B2B2B"/>
          <w:kern w:val="0"/>
          <w:sz w:val="30"/>
          <w:szCs w:val="30"/>
          <w:lang w:val="en-US" w:eastAsia="zh-CN"/>
        </w:rPr>
        <w:t>（二）做好了博物馆管理及学术</w:t>
      </w:r>
      <w:r>
        <w:rPr>
          <w:rFonts w:hint="eastAsia" w:ascii="宋体" w:hAnsi="宋体" w:eastAsia="宋体" w:cs="宋体"/>
          <w:b/>
          <w:color w:val="2B2B2B"/>
          <w:kern w:val="0"/>
          <w:sz w:val="30"/>
          <w:szCs w:val="30"/>
        </w:rPr>
        <w:t>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hint="eastAsia" w:ascii="宋体" w:hAnsi="宋体" w:eastAsia="宋体" w:cs="宋体"/>
          <w:color w:val="2B2B2B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2B2B2B"/>
          <w:kern w:val="0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2B2B2B"/>
          <w:kern w:val="0"/>
          <w:sz w:val="30"/>
          <w:szCs w:val="30"/>
          <w:lang w:eastAsia="zh-CN"/>
        </w:rPr>
        <w:t>内部管理方面：</w:t>
      </w:r>
      <w:r>
        <w:rPr>
          <w:rFonts w:hint="eastAsia" w:ascii="宋体" w:hAnsi="宋体" w:eastAsia="宋体" w:cs="宋体"/>
          <w:color w:val="2B2B2B"/>
          <w:kern w:val="0"/>
          <w:sz w:val="30"/>
          <w:szCs w:val="30"/>
        </w:rPr>
        <w:t>进一步完善了安保、接待、票务、保洁管理制度，并得以有效实施，注意把严格管理与关心爱护紧密结合，既抓大事、又办小事，既坚持制度、又入情入理，从而使遵章守纪逐渐变成大家的自觉行动。全年做到每月及重大活动期均有工作部署，组织消防、卫生检查，全年无安全事故、无工作失误。</w:t>
      </w:r>
      <w:r>
        <w:rPr>
          <w:rFonts w:hint="eastAsia" w:ascii="宋体" w:hAnsi="宋体" w:eastAsia="宋体" w:cs="宋体"/>
          <w:color w:val="2B2B2B"/>
          <w:kern w:val="0"/>
          <w:sz w:val="30"/>
          <w:szCs w:val="30"/>
          <w:lang w:eastAsia="zh-CN"/>
        </w:rPr>
        <w:drawing>
          <wp:inline distT="0" distB="0" distL="114300" distR="114300">
            <wp:extent cx="5242560" cy="2948940"/>
            <wp:effectExtent l="0" t="0" r="0" b="7620"/>
            <wp:docPr id="8" name="图片 8" descr="20190730_084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190730_0849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2B2B2B"/>
          <w:kern w:val="0"/>
          <w:sz w:val="30"/>
          <w:szCs w:val="30"/>
          <w:lang w:val="en-US" w:eastAsia="zh-CN"/>
        </w:rPr>
        <w:t>2、</w:t>
      </w:r>
      <w:r>
        <w:rPr>
          <w:rFonts w:hint="eastAsia" w:ascii="宋体" w:hAnsi="宋体" w:eastAsia="宋体" w:cs="宋体"/>
          <w:b/>
          <w:color w:val="2B2B2B"/>
          <w:kern w:val="0"/>
          <w:sz w:val="30"/>
          <w:szCs w:val="30"/>
          <w:lang w:val="en-US" w:eastAsia="zh-CN"/>
        </w:rPr>
        <w:t>学术研究</w:t>
      </w:r>
      <w:r>
        <w:rPr>
          <w:rFonts w:hint="eastAsia" w:ascii="宋体" w:hAnsi="宋体" w:eastAsia="宋体" w:cs="宋体"/>
          <w:b/>
          <w:color w:val="2B2B2B"/>
          <w:kern w:val="0"/>
          <w:sz w:val="30"/>
          <w:szCs w:val="30"/>
          <w:lang w:eastAsia="zh-CN"/>
        </w:rPr>
        <w:t>方面：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为总结和推广工作经验并进一步推进专业技术工作迈上新台阶，积极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开展学术研究、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撰写论文。</w:t>
      </w:r>
      <w:r>
        <w:rPr>
          <w:rFonts w:hint="eastAsia" w:ascii="宋体" w:hAnsi="宋体" w:eastAsia="宋体" w:cs="宋体"/>
          <w:sz w:val="30"/>
          <w:szCs w:val="30"/>
        </w:rPr>
        <w:t>论文《全域旅游背景下让藏品“活”起来的探索——以醴陵市为例》在省博物馆学会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学术</w:t>
      </w:r>
      <w:r>
        <w:rPr>
          <w:rFonts w:hint="eastAsia" w:ascii="宋体" w:hAnsi="宋体" w:eastAsia="宋体" w:cs="宋体"/>
          <w:sz w:val="30"/>
          <w:szCs w:val="30"/>
        </w:rPr>
        <w:t>研讨会上作典型发言，很好地在省文博平台推介了醴陵文博工作，在《博物馆学文集》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第14期</w:t>
      </w:r>
      <w:r>
        <w:rPr>
          <w:rFonts w:hint="eastAsia" w:ascii="宋体" w:hAnsi="宋体" w:eastAsia="宋体" w:cs="宋体"/>
          <w:sz w:val="30"/>
          <w:szCs w:val="30"/>
        </w:rPr>
        <w:t>发表，由湖南人民出版社出版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论文《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30303"/>
          <w:spacing w:val="0"/>
          <w:sz w:val="30"/>
          <w:szCs w:val="30"/>
        </w:rPr>
        <w:t>机构改革背景下融合博物馆与旅游之间行业差异的思考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30303"/>
          <w:spacing w:val="0"/>
          <w:sz w:val="30"/>
          <w:szCs w:val="30"/>
          <w:lang w:eastAsia="zh-CN"/>
        </w:rPr>
        <w:t>——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30303"/>
          <w:spacing w:val="0"/>
          <w:sz w:val="30"/>
          <w:szCs w:val="30"/>
          <w:lang w:val="en-US" w:eastAsia="zh-CN"/>
        </w:rPr>
        <w:t>以醴陵市为例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》</w:t>
      </w:r>
      <w:r>
        <w:rPr>
          <w:rFonts w:hint="eastAsia" w:ascii="宋体" w:hAnsi="宋体" w:eastAsia="宋体" w:cs="宋体"/>
          <w:sz w:val="30"/>
          <w:szCs w:val="30"/>
        </w:rPr>
        <w:t>在《博物馆学文集》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第15期</w:t>
      </w:r>
      <w:r>
        <w:rPr>
          <w:rFonts w:hint="eastAsia" w:ascii="宋体" w:hAnsi="宋体" w:eastAsia="宋体" w:cs="宋体"/>
          <w:sz w:val="30"/>
          <w:szCs w:val="30"/>
        </w:rPr>
        <w:t>发表，由湖南人民出版社出版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70113"/>
    <w:rsid w:val="4E47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2020-09-08T03:30:00Z</dcterms:created>
  <dc:creator>洁子</dc:creator>
  <cp:lastModifiedBy>洁子</cp:lastModifiedBy>
  <dcterms:modified xsi:type="dcterms:W3CDTF">2020-09-08T03:30:23Z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